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57F8" w14:textId="1A4AD1E1" w:rsidR="001D199B" w:rsidRDefault="00966E4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 xml:space="preserve">3GPP TSG RAN </w:t>
      </w:r>
      <w:r w:rsidR="0034212A">
        <w:rPr>
          <w:rFonts w:ascii="Arial" w:hAnsi="Arial" w:cs="Arial"/>
          <w:b/>
          <w:bCs/>
          <w:sz w:val="22"/>
          <w:szCs w:val="22"/>
          <w:lang w:eastAsia="ja-JP"/>
        </w:rPr>
        <w:t>M</w:t>
      </w:r>
      <w:r>
        <w:rPr>
          <w:rFonts w:ascii="Arial" w:hAnsi="Arial" w:cs="Arial"/>
          <w:b/>
          <w:bCs/>
          <w:sz w:val="22"/>
          <w:szCs w:val="22"/>
          <w:lang w:eastAsia="ja-JP"/>
        </w:rPr>
        <w:t>eeting #</w:t>
      </w:r>
      <w:r>
        <w:rPr>
          <w:rFonts w:ascii="Arial" w:hAnsi="Arial" w:cs="Arial" w:hint="eastAsia"/>
          <w:b/>
          <w:bCs/>
          <w:sz w:val="22"/>
          <w:szCs w:val="22"/>
        </w:rPr>
        <w:t>10</w:t>
      </w:r>
      <w:r w:rsidR="000B1216">
        <w:rPr>
          <w:rFonts w:ascii="Arial" w:hAnsi="Arial" w:cs="Arial"/>
          <w:b/>
          <w:bCs/>
          <w:sz w:val="22"/>
          <w:szCs w:val="22"/>
        </w:rPr>
        <w:t>7</w:t>
      </w:r>
      <w:r w:rsidR="00DE4DD6">
        <w:rPr>
          <w:rFonts w:ascii="Arial" w:hAnsi="Arial" w:cs="Arial"/>
          <w:b/>
          <w:bCs/>
          <w:sz w:val="22"/>
          <w:szCs w:val="22"/>
          <w:lang w:eastAsia="ja-JP"/>
        </w:rPr>
        <w:tab/>
      </w:r>
      <w:r w:rsidR="00DE4DD6">
        <w:rPr>
          <w:rFonts w:ascii="Arial" w:hAnsi="Arial" w:cs="Arial"/>
          <w:b/>
          <w:bCs/>
          <w:sz w:val="22"/>
          <w:szCs w:val="22"/>
          <w:lang w:eastAsia="ja-JP"/>
        </w:rPr>
        <w:tab/>
      </w:r>
      <w:r w:rsidR="002E6533" w:rsidRPr="002E6533">
        <w:rPr>
          <w:rFonts w:ascii="Arial" w:hAnsi="Arial" w:cs="Arial"/>
          <w:b/>
          <w:bCs/>
          <w:sz w:val="22"/>
          <w:szCs w:val="22"/>
          <w:lang w:eastAsia="ja-JP"/>
        </w:rPr>
        <w:t>RP-250125</w:t>
      </w:r>
    </w:p>
    <w:p w14:paraId="39299472" w14:textId="495B7C6B" w:rsidR="001D199B" w:rsidRDefault="00CE49FF">
      <w:pPr>
        <w:pStyle w:val="Arial1101987050"/>
        <w:spacing w:before="120" w:after="120"/>
      </w:pPr>
      <w:r w:rsidRPr="00CE49FF">
        <w:t xml:space="preserve">Incheon, Korea, </w:t>
      </w:r>
      <w:r w:rsidR="00DE4DD6">
        <w:t xml:space="preserve">12 - 14 </w:t>
      </w:r>
      <w:r w:rsidRPr="00CE49FF">
        <w:t>March, 2025</w:t>
      </w:r>
      <w:r w:rsidR="00217082">
        <w:t xml:space="preserve"> </w:t>
      </w:r>
    </w:p>
    <w:p w14:paraId="0B309A9B" w14:textId="77777777" w:rsidR="001D199B" w:rsidRDefault="001D199B">
      <w:pPr>
        <w:tabs>
          <w:tab w:val="center" w:pos="4536"/>
          <w:tab w:val="right" w:pos="9072"/>
        </w:tabs>
        <w:spacing w:before="120" w:afterLines="0" w:after="0" w:line="260" w:lineRule="auto"/>
        <w:rPr>
          <w:rFonts w:ascii="Arial" w:hAnsi="Arial" w:cs="Arial"/>
          <w:b/>
          <w:bCs/>
          <w:sz w:val="22"/>
          <w:szCs w:val="22"/>
        </w:rPr>
      </w:pPr>
    </w:p>
    <w:p w14:paraId="62A7E0D5" w14:textId="7B6AD6D7" w:rsidR="001D199B" w:rsidRDefault="00966E41">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sidR="00047E35">
        <w:rPr>
          <w:rFonts w:ascii="Arial" w:hAnsi="Arial"/>
          <w:b/>
          <w:sz w:val="22"/>
          <w:szCs w:val="22"/>
        </w:rPr>
        <w:t>Support of On-demand SSB</w:t>
      </w:r>
      <w:r>
        <w:rPr>
          <w:rFonts w:ascii="Arial" w:hAnsi="Arial"/>
          <w:b/>
          <w:sz w:val="22"/>
          <w:szCs w:val="22"/>
        </w:rPr>
        <w:t xml:space="preserve"> </w:t>
      </w:r>
      <w:r w:rsidR="001A5AC8">
        <w:rPr>
          <w:rFonts w:ascii="Arial" w:hAnsi="Arial"/>
          <w:b/>
          <w:sz w:val="22"/>
          <w:szCs w:val="22"/>
        </w:rPr>
        <w:t xml:space="preserve">for </w:t>
      </w:r>
      <w:r w:rsidR="00231E50">
        <w:rPr>
          <w:rFonts w:ascii="Arial" w:hAnsi="Arial"/>
          <w:b/>
          <w:sz w:val="22"/>
          <w:szCs w:val="22"/>
        </w:rPr>
        <w:t>Idle/Inactive UEs</w:t>
      </w:r>
      <w:r w:rsidR="001A5AC8">
        <w:rPr>
          <w:rFonts w:ascii="Arial" w:hAnsi="Arial"/>
          <w:b/>
          <w:sz w:val="22"/>
          <w:szCs w:val="22"/>
        </w:rPr>
        <w:t xml:space="preserve"> </w:t>
      </w:r>
      <w:r w:rsidR="00D56289">
        <w:rPr>
          <w:rFonts w:ascii="Arial" w:hAnsi="Arial"/>
          <w:b/>
          <w:sz w:val="22"/>
          <w:szCs w:val="22"/>
        </w:rPr>
        <w:t xml:space="preserve">in </w:t>
      </w:r>
      <w:r>
        <w:rPr>
          <w:rFonts w:ascii="Arial" w:hAnsi="Arial"/>
          <w:b/>
          <w:sz w:val="22"/>
          <w:szCs w:val="22"/>
        </w:rPr>
        <w:t>Rel-20</w:t>
      </w:r>
    </w:p>
    <w:p w14:paraId="5D6931E1" w14:textId="274931E6" w:rsidR="001D199B" w:rsidRDefault="00966E4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sidR="000B1216">
        <w:rPr>
          <w:rFonts w:ascii="Arial" w:hAnsi="Arial"/>
          <w:b/>
          <w:sz w:val="22"/>
          <w:szCs w:val="22"/>
        </w:rPr>
        <w:t>NEC</w:t>
      </w:r>
      <w:r w:rsidR="00552E52">
        <w:rPr>
          <w:rFonts w:ascii="Arial" w:hAnsi="Arial"/>
          <w:b/>
          <w:sz w:val="22"/>
          <w:szCs w:val="22"/>
        </w:rPr>
        <w:t>, CEWiT</w:t>
      </w:r>
    </w:p>
    <w:p w14:paraId="27AB7129" w14:textId="30BDD561" w:rsidR="001D199B" w:rsidRDefault="00966E41">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sidR="00E23735" w:rsidRPr="00E23735">
        <w:rPr>
          <w:rFonts w:ascii="Arial" w:hAnsi="Arial"/>
          <w:b/>
          <w:sz w:val="22"/>
          <w:szCs w:val="22"/>
          <w:lang w:val="pt-BR"/>
        </w:rPr>
        <w:t>15.2.7.2</w:t>
      </w:r>
    </w:p>
    <w:p w14:paraId="7721055D" w14:textId="77777777" w:rsidR="001D199B" w:rsidRDefault="00966E41">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48D7A7F6" w14:textId="77777777" w:rsidR="001D199B" w:rsidRDefault="00966E41">
      <w:pPr>
        <w:pStyle w:val="Heading1"/>
        <w:spacing w:before="120" w:after="120"/>
        <w:ind w:left="0"/>
        <w:rPr>
          <w:rFonts w:eastAsia="SimSun"/>
        </w:rPr>
      </w:pPr>
      <w:r>
        <w:rPr>
          <w:rFonts w:eastAsia="SimSun" w:hint="eastAsia"/>
        </w:rPr>
        <w:t>Introduction</w:t>
      </w:r>
    </w:p>
    <w:p w14:paraId="145366DB" w14:textId="2B59B7AE" w:rsidR="001D199B" w:rsidRDefault="00DD5CFD" w:rsidP="00F4084E">
      <w:pPr>
        <w:pStyle w:val="3GPPNormalText"/>
        <w:spacing w:before="120" w:after="120"/>
      </w:pPr>
      <w:r w:rsidRPr="00DD5CFD">
        <w:t xml:space="preserve">The rapid expansion of 5G networks and the growing demand for data-intensive applications make energy efficiency a critical concern.  Minimizing environmental impact and operational costs are key drivers for innovation.  Releases 18 and 19 of the 5G standard introduced significant enhancements to optimize energy usage, addressing both dynamic and static power </w:t>
      </w:r>
      <w:r w:rsidR="00635191">
        <w:t>consumption</w:t>
      </w:r>
      <w:r w:rsidRPr="00DD5CFD">
        <w:t>.  Rel-18 focused on features like SSB-less SCell operation, enhanced cell DTX/DRX, and spatial and power domain optimizations</w:t>
      </w:r>
      <w:r w:rsidR="0041044F">
        <w:t xml:space="preserve"> [1]</w:t>
      </w:r>
      <w:r w:rsidRPr="00DD5CFD">
        <w:t>. Rel-19 extended these improvements with on-demand SSB and SIB1 transmissions, and adaptation of common signal/channel transmissions in the time and spatial domains</w:t>
      </w:r>
      <w:r w:rsidR="0041044F">
        <w:t xml:space="preserve"> [2]</w:t>
      </w:r>
      <w:r w:rsidRPr="00DD5CFD">
        <w:t>.  Building on these advancements, Rel-20 should explore additional opportunities to maximize network energy savings.</w:t>
      </w:r>
    </w:p>
    <w:p w14:paraId="5E9D94E8" w14:textId="73CF7E4B" w:rsidR="001D199B" w:rsidRDefault="000B1216">
      <w:pPr>
        <w:pStyle w:val="Heading1"/>
        <w:spacing w:before="120" w:after="120"/>
        <w:ind w:left="0"/>
        <w:rPr>
          <w:rFonts w:eastAsia="SimSun"/>
        </w:rPr>
      </w:pPr>
      <w:r w:rsidRPr="000B1216">
        <w:rPr>
          <w:rFonts w:eastAsia="SimSun"/>
        </w:rPr>
        <w:t xml:space="preserve">On-Demand SSB for </w:t>
      </w:r>
      <w:r w:rsidR="00231E50">
        <w:rPr>
          <w:rFonts w:eastAsia="SimSun"/>
        </w:rPr>
        <w:t>Idle/Inactive Operation</w:t>
      </w:r>
    </w:p>
    <w:p w14:paraId="4C769DD2" w14:textId="2BD08726" w:rsidR="002E507F" w:rsidRDefault="002E507F" w:rsidP="006F0522">
      <w:pPr>
        <w:pStyle w:val="3GPPNormalText"/>
        <w:spacing w:before="120" w:after="120"/>
      </w:pPr>
      <w:r w:rsidRPr="002E507F">
        <w:t xml:space="preserve">Although Rel-18 and Rel-19 introduced </w:t>
      </w:r>
      <w:r w:rsidR="00DF19B1">
        <w:t xml:space="preserve">various </w:t>
      </w:r>
      <w:r w:rsidRPr="002E507F">
        <w:t>energy-saving enhancements, including spatial domain adaptation, cell DTX/DRX, and on-demand SIB1</w:t>
      </w:r>
      <w:r w:rsidR="00014425">
        <w:t xml:space="preserve"> for idle/inactive mode UEs</w:t>
      </w:r>
      <w:r w:rsidRPr="002E507F">
        <w:t xml:space="preserve">, further opportunities exist to improve PCell energy efficiency, particularly regarding SSB operation.  Notably, SSB-based enhancements like on-demand SSB and SSB adaptation were limited to SCells in these releases. This limitation significantly hinders overall network energy savings, as PCell power consumption remains high due to the need for </w:t>
      </w:r>
      <w:r w:rsidR="00F54341">
        <w:t>recurrent</w:t>
      </w:r>
      <w:r w:rsidRPr="002E507F">
        <w:t xml:space="preserve"> SSB transmissions with short periodicity values (e.g., 20ms) </w:t>
      </w:r>
      <w:r w:rsidR="00711132">
        <w:t xml:space="preserve">for supporting </w:t>
      </w:r>
      <w:r w:rsidRPr="002E507F">
        <w:t xml:space="preserve">idle/inactive </w:t>
      </w:r>
      <w:r w:rsidR="00711132">
        <w:t>operation</w:t>
      </w:r>
      <w:r w:rsidRPr="002E507F">
        <w:t>.</w:t>
      </w:r>
    </w:p>
    <w:p w14:paraId="4FFC75DB" w14:textId="00B40BB3" w:rsidR="00654385" w:rsidRPr="00085A37" w:rsidRDefault="00654385" w:rsidP="00705294">
      <w:pPr>
        <w:pStyle w:val="YJ-Observation"/>
        <w:spacing w:before="120" w:after="120"/>
      </w:pPr>
      <w:r w:rsidRPr="00085A37">
        <w:t>The lack of SSB based enhancements for PCells in Rel-18/19 hinders network energy efficiency by requiring continuous SSB transmissions when UEs are idle.</w:t>
      </w:r>
    </w:p>
    <w:p w14:paraId="2057E8BE" w14:textId="417D760C" w:rsidR="006F0522" w:rsidRDefault="006F0522" w:rsidP="006F0522">
      <w:pPr>
        <w:pStyle w:val="3GPPNormalText"/>
        <w:spacing w:before="120" w:after="120"/>
      </w:pPr>
      <w:r>
        <w:t>To address this, Rel-20 should introduce on-demand SSB operation for PCell</w:t>
      </w:r>
      <w:r w:rsidR="00CC4FF2">
        <w:t xml:space="preserve"> CD-SSBs</w:t>
      </w:r>
      <w:r>
        <w:t xml:space="preserve">, applicable </w:t>
      </w:r>
      <w:r w:rsidR="00023FFC">
        <w:t xml:space="preserve">for </w:t>
      </w:r>
      <w:r w:rsidR="00641405">
        <w:t xml:space="preserve">at least idle/inactive </w:t>
      </w:r>
      <w:r w:rsidR="00023FFC">
        <w:t>operation</w:t>
      </w:r>
      <w:r>
        <w:t xml:space="preserve">. </w:t>
      </w:r>
    </w:p>
    <w:p w14:paraId="0B8C1518" w14:textId="7B7D5E88" w:rsidR="005617D2" w:rsidRDefault="005617D2" w:rsidP="005617D2">
      <w:pPr>
        <w:pStyle w:val="3GPPNormalText"/>
        <w:spacing w:before="120" w:after="120"/>
      </w:pPr>
      <w:r>
        <w:t>In single-carrier deployments, on-demand SSB can complement the periodic SSB transmissions of the NES PCell. The NES PCell can transmit periodic SSBs with a longer periodicity (e.g., 80ms or 160ms) for general operation and utilize on-demand SSBs with shorter periodicities when a higher SSB density is required for delay-critical operations.</w:t>
      </w:r>
    </w:p>
    <w:p w14:paraId="1A6947C6" w14:textId="53F32E00" w:rsidR="00D75BC9" w:rsidRDefault="00D75BC9" w:rsidP="00D75BC9">
      <w:pPr>
        <w:pStyle w:val="3GPPNormalText"/>
        <w:spacing w:before="120" w:after="120"/>
        <w:jc w:val="center"/>
      </w:pPr>
      <w:r>
        <w:rPr>
          <w:noProof/>
        </w:rPr>
        <w:drawing>
          <wp:inline distT="0" distB="0" distL="0" distR="0" wp14:anchorId="3338A33F" wp14:editId="560138AA">
            <wp:extent cx="4815205" cy="1316312"/>
            <wp:effectExtent l="0" t="0" r="4445" b="0"/>
            <wp:docPr id="2032904543" name="Picture 1" descr="A red line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904543" name="Picture 1" descr="A red line with blue line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6388" cy="1322103"/>
                    </a:xfrm>
                    <a:prstGeom prst="rect">
                      <a:avLst/>
                    </a:prstGeom>
                    <a:noFill/>
                  </pic:spPr>
                </pic:pic>
              </a:graphicData>
            </a:graphic>
          </wp:inline>
        </w:drawing>
      </w:r>
    </w:p>
    <w:p w14:paraId="34E51DD3" w14:textId="0FA7F81F" w:rsidR="001B2B92" w:rsidRDefault="001B2B92" w:rsidP="001B2B92">
      <w:pPr>
        <w:pStyle w:val="3GPPNormalText"/>
        <w:spacing w:before="120" w:after="120"/>
        <w:ind w:right="210"/>
      </w:pPr>
      <w:r>
        <w:lastRenderedPageBreak/>
        <w:t>Note that 3GPP specification currently allows SSB periodicity greater than 20ms for cell-reselection based on configuration of SMTC2-LP which may provide larger SSB periodicities for coverage cells. The same mechanism may be reused for configuring larger SSB periodicities for NES Rel-20 users as well</w:t>
      </w:r>
      <w:r w:rsidR="003041AD">
        <w:t>.</w:t>
      </w:r>
      <w:r>
        <w:t xml:space="preserve"> </w:t>
      </w:r>
      <w:r w:rsidR="003041AD">
        <w:t xml:space="preserve">This also </w:t>
      </w:r>
      <w:r>
        <w:t xml:space="preserve">allows simultaneous existence of legacy UEs and NES Rel-20 UEs in the same cell. </w:t>
      </w:r>
    </w:p>
    <w:p w14:paraId="2396E130" w14:textId="5A8ED743" w:rsidR="005617D2" w:rsidRDefault="000C58B0" w:rsidP="005617D2">
      <w:pPr>
        <w:pStyle w:val="3GPPNormalText"/>
        <w:spacing w:before="120" w:after="120"/>
      </w:pPr>
      <w:r w:rsidRPr="000C58B0">
        <w:t>In this scenario, we assume that at least network based trigger should be supported for on-demand SSB for the UEs in idle/inactive mode. Network based trigger would allow triggering on-demand SSB when cell load is high or when there is a need to high mobility requirements. Further study is required for support of UE-triggered or UE WUS based on-demand SSB.</w:t>
      </w:r>
    </w:p>
    <w:p w14:paraId="18FE1E81" w14:textId="5AAB9B3B" w:rsidR="00A55D6A" w:rsidRDefault="00A55D6A" w:rsidP="005617D2">
      <w:pPr>
        <w:pStyle w:val="3GPPNormalText"/>
        <w:spacing w:before="120" w:after="120"/>
      </w:pPr>
      <w:r>
        <w:t xml:space="preserve">The </w:t>
      </w:r>
      <w:r w:rsidR="00403B2F">
        <w:t>specification work should consider the following aspects for standardization:</w:t>
      </w:r>
    </w:p>
    <w:p w14:paraId="338EB004" w14:textId="39EFCBDE" w:rsidR="00433C48" w:rsidRDefault="000D019E" w:rsidP="00433C48">
      <w:pPr>
        <w:pStyle w:val="3GPPNormalText"/>
        <w:numPr>
          <w:ilvl w:val="0"/>
          <w:numId w:val="17"/>
        </w:numPr>
        <w:spacing w:before="120" w:after="120"/>
      </w:pPr>
      <w:r>
        <w:t xml:space="preserve">Transmission characteristics of on-demand SSB including </w:t>
      </w:r>
      <w:r w:rsidR="00754919">
        <w:t xml:space="preserve">operating </w:t>
      </w:r>
      <w:r>
        <w:t xml:space="preserve">frequency, </w:t>
      </w:r>
      <w:r w:rsidR="00754919">
        <w:t>relationship with always-on SSB</w:t>
      </w:r>
    </w:p>
    <w:p w14:paraId="72ADE1AA" w14:textId="0A7487E9" w:rsidR="00433C48" w:rsidRDefault="00EA13F9" w:rsidP="00433C48">
      <w:pPr>
        <w:pStyle w:val="3GPPNormalText"/>
        <w:numPr>
          <w:ilvl w:val="0"/>
          <w:numId w:val="17"/>
        </w:numPr>
        <w:spacing w:before="120" w:after="120"/>
      </w:pPr>
      <w:r>
        <w:t>Specifying signaling for network trigger for on-demand SSB</w:t>
      </w:r>
    </w:p>
    <w:p w14:paraId="4A09F640" w14:textId="7D9B0432" w:rsidR="00B37BBE" w:rsidRDefault="00B37BBE" w:rsidP="00433C48">
      <w:pPr>
        <w:pStyle w:val="3GPPNormalText"/>
        <w:numPr>
          <w:ilvl w:val="0"/>
          <w:numId w:val="17"/>
        </w:numPr>
        <w:spacing w:before="120" w:after="120"/>
      </w:pPr>
      <w:r>
        <w:t>UE procedure for receiving on-demand SSB</w:t>
      </w:r>
    </w:p>
    <w:p w14:paraId="15F37066" w14:textId="05F6D428" w:rsidR="002342EA" w:rsidRDefault="000B1216" w:rsidP="00075686">
      <w:pPr>
        <w:pStyle w:val="YJ-Proposal"/>
        <w:spacing w:before="120" w:after="120"/>
      </w:pPr>
      <w:bookmarkStart w:id="0" w:name="_Hlk190928154"/>
      <w:r w:rsidRPr="00F4084E">
        <w:t xml:space="preserve">Support on-demand SSB operation </w:t>
      </w:r>
      <w:r w:rsidR="0028500D">
        <w:t xml:space="preserve">for </w:t>
      </w:r>
      <w:r w:rsidR="00B1678C">
        <w:t xml:space="preserve">UEs </w:t>
      </w:r>
      <w:r w:rsidR="0029441F">
        <w:t xml:space="preserve">in </w:t>
      </w:r>
      <w:r w:rsidR="00DC62F5">
        <w:t>idle/inactive</w:t>
      </w:r>
      <w:r w:rsidR="0029441F">
        <w:t xml:space="preserve"> mode in Rel-20</w:t>
      </w:r>
      <w:r w:rsidR="002342EA">
        <w:t xml:space="preserve"> with at least following aspect</w:t>
      </w:r>
      <w:r w:rsidR="001D0B13">
        <w:t>s</w:t>
      </w:r>
    </w:p>
    <w:p w14:paraId="4BBD8DB0" w14:textId="0BEA3B22" w:rsidR="00B02388" w:rsidRDefault="00B02388" w:rsidP="00B02388">
      <w:pPr>
        <w:pStyle w:val="YJ-Proposal"/>
        <w:numPr>
          <w:ilvl w:val="1"/>
          <w:numId w:val="4"/>
        </w:numPr>
        <w:spacing w:before="120" w:after="120"/>
      </w:pPr>
      <w:r>
        <w:t>Always-on SSB transmission along with on-demand SSB transmission</w:t>
      </w:r>
    </w:p>
    <w:p w14:paraId="30ACFBB0" w14:textId="77C7EC34" w:rsidR="000B1216" w:rsidRDefault="00B02388" w:rsidP="00B02388">
      <w:pPr>
        <w:pStyle w:val="YJ-Proposal"/>
        <w:numPr>
          <w:ilvl w:val="1"/>
          <w:numId w:val="4"/>
        </w:numPr>
        <w:spacing w:before="120" w:after="120"/>
      </w:pPr>
      <w:r>
        <w:t>Network-triggered on-demand SSB</w:t>
      </w:r>
      <w:r w:rsidR="002342EA">
        <w:t xml:space="preserve"> </w:t>
      </w:r>
      <w:r w:rsidR="000B1216" w:rsidRPr="00F4084E">
        <w:t xml:space="preserve"> </w:t>
      </w:r>
    </w:p>
    <w:bookmarkEnd w:id="0"/>
    <w:p w14:paraId="63B70C80" w14:textId="77777777" w:rsidR="00CB433E" w:rsidRDefault="00CB433E" w:rsidP="00CB433E">
      <w:pPr>
        <w:pStyle w:val="YJ-Proposal"/>
        <w:spacing w:before="120" w:after="120"/>
        <w:ind w:right="210"/>
      </w:pPr>
      <w:r>
        <w:t>Following aspects need to be considered for specification of on-demand SSB for idle/inactive mode</w:t>
      </w:r>
    </w:p>
    <w:p w14:paraId="795940B3" w14:textId="77777777" w:rsidR="00CB433E" w:rsidRDefault="00CB433E" w:rsidP="00CB433E">
      <w:pPr>
        <w:pStyle w:val="YJ-Proposal"/>
        <w:numPr>
          <w:ilvl w:val="1"/>
          <w:numId w:val="4"/>
        </w:numPr>
        <w:spacing w:before="120" w:after="120"/>
        <w:ind w:right="210"/>
      </w:pPr>
      <w:r w:rsidRPr="00CB433E">
        <w:t>Transmission characteristics of on-demand SSB including operating frequency, relationship with always-on SSB</w:t>
      </w:r>
    </w:p>
    <w:p w14:paraId="3A6A2391" w14:textId="1191EF52" w:rsidR="00CB433E" w:rsidRDefault="00CB433E" w:rsidP="00CB433E">
      <w:pPr>
        <w:pStyle w:val="YJ-Proposal"/>
        <w:numPr>
          <w:ilvl w:val="1"/>
          <w:numId w:val="4"/>
        </w:numPr>
        <w:spacing w:before="120" w:after="120"/>
        <w:ind w:right="210"/>
      </w:pPr>
      <w:r w:rsidRPr="00CB433E">
        <w:t xml:space="preserve">Specifying </w:t>
      </w:r>
      <w:r w:rsidR="00A1477A" w:rsidRPr="00CB433E">
        <w:t>signalling</w:t>
      </w:r>
      <w:r w:rsidRPr="00CB433E">
        <w:t xml:space="preserve"> for network </w:t>
      </w:r>
      <w:r w:rsidR="001D0B13">
        <w:t xml:space="preserve">indication of </w:t>
      </w:r>
      <w:r w:rsidRPr="00CB433E">
        <w:t>on-demand SSB</w:t>
      </w:r>
      <w:r w:rsidR="001D0B13">
        <w:t xml:space="preserve"> to UE</w:t>
      </w:r>
    </w:p>
    <w:p w14:paraId="5FAEAE3A" w14:textId="51B57C30" w:rsidR="001D199B" w:rsidRPr="00CB433E" w:rsidRDefault="00CB433E" w:rsidP="00CB433E">
      <w:pPr>
        <w:pStyle w:val="YJ-Proposal"/>
        <w:numPr>
          <w:ilvl w:val="1"/>
          <w:numId w:val="4"/>
        </w:numPr>
        <w:spacing w:before="120" w:after="120"/>
        <w:ind w:right="210"/>
      </w:pPr>
      <w:r w:rsidRPr="00CB433E">
        <w:t>UE procedure for receiving on-demand SSB</w:t>
      </w:r>
    </w:p>
    <w:p w14:paraId="4B5EE1F4" w14:textId="77777777" w:rsidR="001D199B" w:rsidRDefault="00966E41">
      <w:pPr>
        <w:pStyle w:val="Heading1"/>
        <w:spacing w:before="120" w:after="120"/>
        <w:ind w:left="0"/>
        <w:rPr>
          <w:rFonts w:eastAsia="SimSun"/>
        </w:rPr>
      </w:pPr>
      <w:r>
        <w:rPr>
          <w:rFonts w:eastAsia="SimSun"/>
        </w:rPr>
        <w:t>Conclusion</w:t>
      </w:r>
    </w:p>
    <w:p w14:paraId="120F2349" w14:textId="7364E202" w:rsidR="001D199B" w:rsidRDefault="00522F25">
      <w:pPr>
        <w:spacing w:before="120" w:after="120"/>
        <w:rPr>
          <w:sz w:val="20"/>
        </w:rPr>
      </w:pPr>
      <w:r>
        <w:rPr>
          <w:sz w:val="20"/>
        </w:rPr>
        <w:t xml:space="preserve">Based on the discussion above, </w:t>
      </w:r>
      <w:r w:rsidR="00966E41">
        <w:rPr>
          <w:sz w:val="20"/>
        </w:rPr>
        <w:t>we have the following observations and proposals.</w:t>
      </w:r>
    </w:p>
    <w:p w14:paraId="5AD0DE61" w14:textId="3C46F9F7" w:rsidR="00705294" w:rsidRPr="00705294" w:rsidRDefault="00705294">
      <w:pPr>
        <w:spacing w:before="120" w:after="120"/>
        <w:rPr>
          <w:b/>
          <w:bCs/>
          <w:i/>
          <w:iCs/>
          <w:sz w:val="20"/>
        </w:rPr>
      </w:pPr>
      <w:r w:rsidRPr="00705294">
        <w:rPr>
          <w:b/>
          <w:bCs/>
          <w:i/>
          <w:iCs/>
          <w:sz w:val="20"/>
        </w:rPr>
        <w:t xml:space="preserve">Observation 1: </w:t>
      </w:r>
      <w:r w:rsidRPr="00705294">
        <w:rPr>
          <w:b/>
          <w:bCs/>
          <w:i/>
          <w:iCs/>
          <w:sz w:val="20"/>
        </w:rPr>
        <w:tab/>
        <w:t>The lack of SSB based enhancements for PCells in Rel-18/19 hinders network energy efficiency by requiring continuous SSB transmissions when UEs are idle.</w:t>
      </w:r>
    </w:p>
    <w:p w14:paraId="67D9D44D" w14:textId="6935BD46" w:rsidR="001B2B92" w:rsidRDefault="001B2B92" w:rsidP="001B2B92">
      <w:pPr>
        <w:pStyle w:val="YJ-Proposal"/>
        <w:numPr>
          <w:ilvl w:val="0"/>
          <w:numId w:val="0"/>
        </w:numPr>
        <w:spacing w:before="120" w:after="120"/>
        <w:ind w:right="210"/>
      </w:pPr>
      <w:r>
        <w:t>Proposal</w:t>
      </w:r>
      <w:r w:rsidR="00CB433E">
        <w:t xml:space="preserve"> </w:t>
      </w:r>
      <w:r>
        <w:t>1:</w:t>
      </w:r>
      <w:r>
        <w:tab/>
      </w:r>
      <w:r w:rsidRPr="00F4084E">
        <w:t xml:space="preserve">Support on-demand SSB operation </w:t>
      </w:r>
      <w:r>
        <w:t>for UEs in idle/inactive mode in Rel-20 with at least following aspect</w:t>
      </w:r>
      <w:r w:rsidR="001D0B13">
        <w:t>s</w:t>
      </w:r>
    </w:p>
    <w:p w14:paraId="2AB26AA9" w14:textId="77777777" w:rsidR="001B2B92" w:rsidRDefault="001B2B92" w:rsidP="001B2B92">
      <w:pPr>
        <w:pStyle w:val="YJ-Proposal"/>
        <w:numPr>
          <w:ilvl w:val="1"/>
          <w:numId w:val="4"/>
        </w:numPr>
        <w:spacing w:before="120" w:after="120"/>
        <w:ind w:right="210"/>
      </w:pPr>
      <w:r>
        <w:t>Always-on SSB transmission along with on-demand SSB transmission</w:t>
      </w:r>
    </w:p>
    <w:p w14:paraId="19B2A353" w14:textId="77777777" w:rsidR="001B2B92" w:rsidRDefault="001B2B92" w:rsidP="001B2B92">
      <w:pPr>
        <w:pStyle w:val="YJ-Proposal"/>
        <w:numPr>
          <w:ilvl w:val="1"/>
          <w:numId w:val="4"/>
        </w:numPr>
        <w:spacing w:before="120" w:after="120"/>
        <w:ind w:right="210"/>
      </w:pPr>
      <w:r>
        <w:t xml:space="preserve">Network-triggered on-demand SSB </w:t>
      </w:r>
      <w:r w:rsidRPr="00F4084E">
        <w:t xml:space="preserve"> </w:t>
      </w:r>
    </w:p>
    <w:p w14:paraId="2DDAE65B" w14:textId="03154B0A" w:rsidR="00CB433E" w:rsidRDefault="00CB433E" w:rsidP="00CB433E">
      <w:pPr>
        <w:pStyle w:val="YJ-Proposal"/>
        <w:numPr>
          <w:ilvl w:val="0"/>
          <w:numId w:val="0"/>
        </w:numPr>
        <w:spacing w:before="120" w:after="120"/>
        <w:ind w:right="210"/>
      </w:pPr>
      <w:r>
        <w:t>Proposal 2:</w:t>
      </w:r>
      <w:r>
        <w:tab/>
        <w:t>Following aspects need to be considered for specification of on-demand SSB for idle/inactive mode</w:t>
      </w:r>
    </w:p>
    <w:p w14:paraId="41C3FF36" w14:textId="77777777" w:rsidR="00CB433E" w:rsidRDefault="00CB433E" w:rsidP="00CB433E">
      <w:pPr>
        <w:pStyle w:val="YJ-Proposal"/>
        <w:numPr>
          <w:ilvl w:val="1"/>
          <w:numId w:val="4"/>
        </w:numPr>
        <w:spacing w:before="120" w:after="120"/>
        <w:ind w:right="210"/>
      </w:pPr>
      <w:r w:rsidRPr="00CB433E">
        <w:t>Transmission characteristics of on-demand SSB including operating frequency, relationship with always-on SSB</w:t>
      </w:r>
    </w:p>
    <w:p w14:paraId="17227F67" w14:textId="0EEEE310" w:rsidR="00CB433E" w:rsidRDefault="001D0B13" w:rsidP="00CB433E">
      <w:pPr>
        <w:pStyle w:val="YJ-Proposal"/>
        <w:numPr>
          <w:ilvl w:val="1"/>
          <w:numId w:val="4"/>
        </w:numPr>
        <w:spacing w:before="120" w:after="120"/>
        <w:ind w:right="210"/>
      </w:pPr>
      <w:r w:rsidRPr="001D0B13">
        <w:t>Specifying signalling for network indication of on-demand SSB to UE</w:t>
      </w:r>
    </w:p>
    <w:p w14:paraId="217E6285" w14:textId="77777777" w:rsidR="00CB433E" w:rsidRPr="00CB433E" w:rsidRDefault="00CB433E" w:rsidP="00CB433E">
      <w:pPr>
        <w:pStyle w:val="YJ-Proposal"/>
        <w:numPr>
          <w:ilvl w:val="1"/>
          <w:numId w:val="4"/>
        </w:numPr>
        <w:spacing w:before="120" w:after="120"/>
        <w:ind w:right="210"/>
      </w:pPr>
      <w:r w:rsidRPr="00CB433E">
        <w:t>UE procedure for receiving on-demand SSB</w:t>
      </w:r>
    </w:p>
    <w:p w14:paraId="11FC0921" w14:textId="77777777" w:rsidR="001D199B" w:rsidRDefault="001D199B">
      <w:pPr>
        <w:spacing w:before="120" w:after="120"/>
        <w:rPr>
          <w:sz w:val="20"/>
        </w:rPr>
      </w:pPr>
    </w:p>
    <w:p w14:paraId="0CF6FEB3" w14:textId="77777777" w:rsidR="001D199B" w:rsidRDefault="00966E41">
      <w:pPr>
        <w:pStyle w:val="Heading1"/>
        <w:spacing w:before="120" w:after="120"/>
        <w:ind w:left="0"/>
        <w:rPr>
          <w:rFonts w:eastAsia="SimSun"/>
        </w:rPr>
      </w:pPr>
      <w:r>
        <w:rPr>
          <w:rFonts w:eastAsia="SimSun" w:hint="eastAsia"/>
        </w:rPr>
        <w:lastRenderedPageBreak/>
        <w:t>Reference</w:t>
      </w:r>
      <w:r>
        <w:rPr>
          <w:rFonts w:eastAsia="SimSun"/>
        </w:rPr>
        <w:t>s</w:t>
      </w:r>
    </w:p>
    <w:p w14:paraId="60B08911" w14:textId="15A262C8" w:rsidR="00DB3EF2" w:rsidRDefault="00C004D5">
      <w:pPr>
        <w:spacing w:before="120" w:after="120"/>
        <w:rPr>
          <w:sz w:val="20"/>
        </w:rPr>
      </w:pPr>
      <w:r>
        <w:rPr>
          <w:sz w:val="20"/>
        </w:rPr>
        <w:t xml:space="preserve">1. </w:t>
      </w:r>
      <w:r w:rsidR="00DB3EF2" w:rsidRPr="00DB3EF2">
        <w:rPr>
          <w:sz w:val="20"/>
        </w:rPr>
        <w:t>RP-223540</w:t>
      </w:r>
      <w:r w:rsidR="0041044F">
        <w:rPr>
          <w:sz w:val="20"/>
        </w:rPr>
        <w:t xml:space="preserve">, </w:t>
      </w:r>
      <w:r w:rsidR="0041044F" w:rsidRPr="0041044F">
        <w:rPr>
          <w:sz w:val="20"/>
        </w:rPr>
        <w:t>New WID: Network energy savings for NR</w:t>
      </w:r>
    </w:p>
    <w:p w14:paraId="3E63A410" w14:textId="7E3EF91D" w:rsidR="00B63BD8" w:rsidRDefault="0041044F">
      <w:pPr>
        <w:spacing w:before="120" w:after="120"/>
        <w:rPr>
          <w:sz w:val="20"/>
        </w:rPr>
      </w:pPr>
      <w:r>
        <w:rPr>
          <w:sz w:val="20"/>
        </w:rPr>
        <w:t xml:space="preserve">2. </w:t>
      </w:r>
      <w:r w:rsidR="00C004D5" w:rsidRPr="00C004D5">
        <w:rPr>
          <w:sz w:val="20"/>
        </w:rPr>
        <w:t>RP-242354</w:t>
      </w:r>
      <w:r w:rsidR="00C004D5">
        <w:rPr>
          <w:sz w:val="20"/>
        </w:rPr>
        <w:t xml:space="preserve">, </w:t>
      </w:r>
      <w:r w:rsidR="00B63BD8" w:rsidRPr="00B63BD8">
        <w:rPr>
          <w:sz w:val="20"/>
        </w:rPr>
        <w:t>Revised WID: Enhancements of network energy savings for NR</w:t>
      </w:r>
    </w:p>
    <w:sectPr w:rsidR="00B63BD8">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BD1A" w14:textId="77777777" w:rsidR="00E51C4C" w:rsidRDefault="00E51C4C">
      <w:pPr>
        <w:spacing w:before="120" w:after="120" w:line="240" w:lineRule="auto"/>
      </w:pPr>
      <w:r>
        <w:separator/>
      </w:r>
    </w:p>
  </w:endnote>
  <w:endnote w:type="continuationSeparator" w:id="0">
    <w:p w14:paraId="46F997A4" w14:textId="77777777" w:rsidR="00E51C4C" w:rsidRDefault="00E51C4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945C" w14:textId="77777777" w:rsidR="001D199B" w:rsidRDefault="001D199B">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3CE0" w14:textId="77777777" w:rsidR="001D199B" w:rsidRDefault="00966E41">
    <w:pPr>
      <w:pStyle w:val="Footer"/>
      <w:spacing w:before="120" w:after="120"/>
    </w:pPr>
    <w:r>
      <w:rPr>
        <w:noProof/>
      </w:rPr>
      <mc:AlternateContent>
        <mc:Choice Requires="wps">
          <w:drawing>
            <wp:anchor distT="0" distB="0" distL="114300" distR="114300" simplePos="0" relativeHeight="251659264" behindDoc="0" locked="0" layoutInCell="1" allowOverlap="1" wp14:anchorId="1E73F6AB" wp14:editId="61CAC65A">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3B28486E" w14:textId="77777777" w:rsidR="001D199B" w:rsidRDefault="00966E41">
                          <w:pPr>
                            <w:pStyle w:val="Footer"/>
                            <w:spacing w:before="120" w:after="1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73F6AB"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3B28486E" w14:textId="77777777" w:rsidR="001D199B" w:rsidRDefault="00966E41">
                    <w:pPr>
                      <w:pStyle w:val="Footer"/>
                      <w:spacing w:before="120" w:after="120"/>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C70D" w14:textId="77777777" w:rsidR="001D199B" w:rsidRDefault="001D199B">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F1C84" w14:textId="77777777" w:rsidR="00E51C4C" w:rsidRDefault="00E51C4C">
      <w:pPr>
        <w:spacing w:before="120" w:after="120"/>
      </w:pPr>
      <w:r>
        <w:separator/>
      </w:r>
    </w:p>
  </w:footnote>
  <w:footnote w:type="continuationSeparator" w:id="0">
    <w:p w14:paraId="6C03F392" w14:textId="77777777" w:rsidR="00E51C4C" w:rsidRDefault="00E51C4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1F8B" w14:textId="77777777" w:rsidR="001D199B" w:rsidRDefault="001D199B">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D3239" w14:textId="77777777" w:rsidR="001D199B" w:rsidRDefault="001D199B">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ADE00" w14:textId="77777777" w:rsidR="001D199B" w:rsidRDefault="001D199B">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2B6F26"/>
    <w:multiLevelType w:val="hybridMultilevel"/>
    <w:tmpl w:val="9CBEB210"/>
    <w:lvl w:ilvl="0" w:tplc="818690E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0F8A5F7B"/>
    <w:multiLevelType w:val="multilevel"/>
    <w:tmpl w:val="0F8A5F7B"/>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4176695"/>
    <w:multiLevelType w:val="multilevel"/>
    <w:tmpl w:val="441766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78447A9"/>
    <w:multiLevelType w:val="hybridMultilevel"/>
    <w:tmpl w:val="FB3E37CC"/>
    <w:lvl w:ilvl="0" w:tplc="72D85D9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401D49"/>
    <w:multiLevelType w:val="hybridMultilevel"/>
    <w:tmpl w:val="830615F4"/>
    <w:lvl w:ilvl="0" w:tplc="3A2E469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6440ED"/>
    <w:multiLevelType w:val="hybridMultilevel"/>
    <w:tmpl w:val="3A94A1AE"/>
    <w:lvl w:ilvl="0" w:tplc="21DA02F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E430D5"/>
    <w:multiLevelType w:val="multilevel"/>
    <w:tmpl w:val="5AE430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6AE77B5"/>
    <w:multiLevelType w:val="hybridMultilevel"/>
    <w:tmpl w:val="AE684302"/>
    <w:lvl w:ilvl="0" w:tplc="86C6D4B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14" w15:restartNumberingAfterBreak="0">
    <w:nsid w:val="714B1625"/>
    <w:multiLevelType w:val="multilevel"/>
    <w:tmpl w:val="714B1625"/>
    <w:lvl w:ilvl="0">
      <w:numFmt w:val="bullet"/>
      <w:lvlText w:val=""/>
      <w:lvlJc w:val="left"/>
      <w:pPr>
        <w:ind w:left="1619" w:hanging="360"/>
      </w:pPr>
      <w:rPr>
        <w:rFonts w:ascii="Wingdings" w:eastAsia="SimSun" w:hAnsi="Wingdings" w:cs="Arial"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num w:numId="1" w16cid:durableId="67728481">
    <w:abstractNumId w:val="3"/>
  </w:num>
  <w:num w:numId="2" w16cid:durableId="1872767285">
    <w:abstractNumId w:val="6"/>
  </w:num>
  <w:num w:numId="3" w16cid:durableId="1837108971">
    <w:abstractNumId w:val="0"/>
  </w:num>
  <w:num w:numId="4" w16cid:durableId="1527137388">
    <w:abstractNumId w:val="1"/>
  </w:num>
  <w:num w:numId="5" w16cid:durableId="1046635712">
    <w:abstractNumId w:val="13"/>
  </w:num>
  <w:num w:numId="6" w16cid:durableId="1416512794">
    <w:abstractNumId w:val="5"/>
  </w:num>
  <w:num w:numId="7" w16cid:durableId="1385904802">
    <w:abstractNumId w:val="4"/>
    <w:lvlOverride w:ilvl="0">
      <w:startOverride w:val="1"/>
    </w:lvlOverride>
  </w:num>
  <w:num w:numId="8" w16cid:durableId="985545958">
    <w:abstractNumId w:val="14"/>
  </w:num>
  <w:num w:numId="9" w16cid:durableId="708726023">
    <w:abstractNumId w:val="7"/>
  </w:num>
  <w:num w:numId="10" w16cid:durableId="1434983679">
    <w:abstractNumId w:val="11"/>
  </w:num>
  <w:num w:numId="11" w16cid:durableId="634871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7800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088156">
    <w:abstractNumId w:val="9"/>
  </w:num>
  <w:num w:numId="14" w16cid:durableId="822628005">
    <w:abstractNumId w:val="12"/>
  </w:num>
  <w:num w:numId="15" w16cid:durableId="941841777">
    <w:abstractNumId w:val="10"/>
  </w:num>
  <w:num w:numId="16" w16cid:durableId="1832522821">
    <w:abstractNumId w:val="2"/>
  </w:num>
  <w:num w:numId="17" w16cid:durableId="12624889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hyphenationZone w:val="42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94"/>
    <w:rsid w:val="00014425"/>
    <w:rsid w:val="0001549F"/>
    <w:rsid w:val="00023FFC"/>
    <w:rsid w:val="00025D9D"/>
    <w:rsid w:val="00033E04"/>
    <w:rsid w:val="00034720"/>
    <w:rsid w:val="00047E35"/>
    <w:rsid w:val="00050423"/>
    <w:rsid w:val="00051F4E"/>
    <w:rsid w:val="000527A3"/>
    <w:rsid w:val="000529AC"/>
    <w:rsid w:val="000715B9"/>
    <w:rsid w:val="00071FB7"/>
    <w:rsid w:val="00072FB0"/>
    <w:rsid w:val="00074DCF"/>
    <w:rsid w:val="00075686"/>
    <w:rsid w:val="0007790D"/>
    <w:rsid w:val="00077A1A"/>
    <w:rsid w:val="00085A37"/>
    <w:rsid w:val="00090D39"/>
    <w:rsid w:val="00091927"/>
    <w:rsid w:val="00093DF3"/>
    <w:rsid w:val="0009691F"/>
    <w:rsid w:val="000A15BE"/>
    <w:rsid w:val="000A168E"/>
    <w:rsid w:val="000A223E"/>
    <w:rsid w:val="000A22A6"/>
    <w:rsid w:val="000B1216"/>
    <w:rsid w:val="000C00A4"/>
    <w:rsid w:val="000C1A6A"/>
    <w:rsid w:val="000C1A96"/>
    <w:rsid w:val="000C4217"/>
    <w:rsid w:val="000C58B0"/>
    <w:rsid w:val="000C7E3D"/>
    <w:rsid w:val="000D019E"/>
    <w:rsid w:val="000D0462"/>
    <w:rsid w:val="000D08B3"/>
    <w:rsid w:val="000D5F2B"/>
    <w:rsid w:val="000D627E"/>
    <w:rsid w:val="000E2433"/>
    <w:rsid w:val="000F28CA"/>
    <w:rsid w:val="000F2A96"/>
    <w:rsid w:val="001009B8"/>
    <w:rsid w:val="00103457"/>
    <w:rsid w:val="00103906"/>
    <w:rsid w:val="00105530"/>
    <w:rsid w:val="0011374D"/>
    <w:rsid w:val="00120AF7"/>
    <w:rsid w:val="00142961"/>
    <w:rsid w:val="001470AA"/>
    <w:rsid w:val="00153BF7"/>
    <w:rsid w:val="00154DBD"/>
    <w:rsid w:val="0016113B"/>
    <w:rsid w:val="001615B7"/>
    <w:rsid w:val="0016177A"/>
    <w:rsid w:val="001632AB"/>
    <w:rsid w:val="00172A27"/>
    <w:rsid w:val="00172D25"/>
    <w:rsid w:val="001754AE"/>
    <w:rsid w:val="0018654F"/>
    <w:rsid w:val="0018732E"/>
    <w:rsid w:val="00191912"/>
    <w:rsid w:val="00195F46"/>
    <w:rsid w:val="00196D43"/>
    <w:rsid w:val="001A1539"/>
    <w:rsid w:val="001A4568"/>
    <w:rsid w:val="001A5AC8"/>
    <w:rsid w:val="001B18D3"/>
    <w:rsid w:val="001B2B92"/>
    <w:rsid w:val="001B3634"/>
    <w:rsid w:val="001B3889"/>
    <w:rsid w:val="001C1894"/>
    <w:rsid w:val="001C196F"/>
    <w:rsid w:val="001D0B13"/>
    <w:rsid w:val="001D1287"/>
    <w:rsid w:val="001D199B"/>
    <w:rsid w:val="001D2884"/>
    <w:rsid w:val="001D470B"/>
    <w:rsid w:val="001E0651"/>
    <w:rsid w:val="001E1108"/>
    <w:rsid w:val="001E125B"/>
    <w:rsid w:val="001E262F"/>
    <w:rsid w:val="001F1BB1"/>
    <w:rsid w:val="001F2AF7"/>
    <w:rsid w:val="001F415E"/>
    <w:rsid w:val="001F508E"/>
    <w:rsid w:val="001F6C0A"/>
    <w:rsid w:val="001F6E58"/>
    <w:rsid w:val="00203B63"/>
    <w:rsid w:val="0020406B"/>
    <w:rsid w:val="002068F2"/>
    <w:rsid w:val="00212872"/>
    <w:rsid w:val="00215D89"/>
    <w:rsid w:val="00216169"/>
    <w:rsid w:val="00217082"/>
    <w:rsid w:val="002240E1"/>
    <w:rsid w:val="00224A1A"/>
    <w:rsid w:val="00227DF5"/>
    <w:rsid w:val="00231E50"/>
    <w:rsid w:val="002320CA"/>
    <w:rsid w:val="00233A02"/>
    <w:rsid w:val="002342EA"/>
    <w:rsid w:val="002401EC"/>
    <w:rsid w:val="00243B44"/>
    <w:rsid w:val="00243C30"/>
    <w:rsid w:val="00244ABB"/>
    <w:rsid w:val="00244FC6"/>
    <w:rsid w:val="00247A67"/>
    <w:rsid w:val="00251814"/>
    <w:rsid w:val="00252A5C"/>
    <w:rsid w:val="002546A5"/>
    <w:rsid w:val="00256B05"/>
    <w:rsid w:val="00261BCE"/>
    <w:rsid w:val="00261C72"/>
    <w:rsid w:val="002641E5"/>
    <w:rsid w:val="0026766E"/>
    <w:rsid w:val="0026796A"/>
    <w:rsid w:val="00270F8C"/>
    <w:rsid w:val="002748A9"/>
    <w:rsid w:val="00282069"/>
    <w:rsid w:val="00283A0A"/>
    <w:rsid w:val="0028500D"/>
    <w:rsid w:val="00285965"/>
    <w:rsid w:val="00293174"/>
    <w:rsid w:val="0029441F"/>
    <w:rsid w:val="0029516D"/>
    <w:rsid w:val="00297949"/>
    <w:rsid w:val="002A3D98"/>
    <w:rsid w:val="002A47B8"/>
    <w:rsid w:val="002B0764"/>
    <w:rsid w:val="002B4661"/>
    <w:rsid w:val="002C4448"/>
    <w:rsid w:val="002C68AC"/>
    <w:rsid w:val="002C7CCD"/>
    <w:rsid w:val="002D1396"/>
    <w:rsid w:val="002D2CE9"/>
    <w:rsid w:val="002D5550"/>
    <w:rsid w:val="002D7141"/>
    <w:rsid w:val="002E507F"/>
    <w:rsid w:val="002E6533"/>
    <w:rsid w:val="002F0E7A"/>
    <w:rsid w:val="002F2535"/>
    <w:rsid w:val="002F2C7F"/>
    <w:rsid w:val="002F3FAB"/>
    <w:rsid w:val="002F5687"/>
    <w:rsid w:val="002F5A8D"/>
    <w:rsid w:val="00300D72"/>
    <w:rsid w:val="00302F20"/>
    <w:rsid w:val="00303936"/>
    <w:rsid w:val="003041AD"/>
    <w:rsid w:val="003056CB"/>
    <w:rsid w:val="00314748"/>
    <w:rsid w:val="00316046"/>
    <w:rsid w:val="00317501"/>
    <w:rsid w:val="00322EE2"/>
    <w:rsid w:val="00325902"/>
    <w:rsid w:val="00326A72"/>
    <w:rsid w:val="003275A3"/>
    <w:rsid w:val="00327CD9"/>
    <w:rsid w:val="00331B70"/>
    <w:rsid w:val="00332D30"/>
    <w:rsid w:val="0033573E"/>
    <w:rsid w:val="00335FF9"/>
    <w:rsid w:val="003368D9"/>
    <w:rsid w:val="0034009F"/>
    <w:rsid w:val="00340631"/>
    <w:rsid w:val="0034212A"/>
    <w:rsid w:val="00343CE4"/>
    <w:rsid w:val="00344E48"/>
    <w:rsid w:val="00345C54"/>
    <w:rsid w:val="003466BB"/>
    <w:rsid w:val="00352087"/>
    <w:rsid w:val="0035253F"/>
    <w:rsid w:val="00352EF5"/>
    <w:rsid w:val="00355660"/>
    <w:rsid w:val="00361D52"/>
    <w:rsid w:val="003704FF"/>
    <w:rsid w:val="00370D7F"/>
    <w:rsid w:val="00372A00"/>
    <w:rsid w:val="00373667"/>
    <w:rsid w:val="003763BF"/>
    <w:rsid w:val="00376E4B"/>
    <w:rsid w:val="00376EEB"/>
    <w:rsid w:val="003872BB"/>
    <w:rsid w:val="00387E0A"/>
    <w:rsid w:val="00387E66"/>
    <w:rsid w:val="003968A9"/>
    <w:rsid w:val="00396F31"/>
    <w:rsid w:val="00397BA3"/>
    <w:rsid w:val="003A1DCE"/>
    <w:rsid w:val="003A3AB8"/>
    <w:rsid w:val="003A4365"/>
    <w:rsid w:val="003A4A8E"/>
    <w:rsid w:val="003A6BBE"/>
    <w:rsid w:val="003A7EAD"/>
    <w:rsid w:val="003B53DF"/>
    <w:rsid w:val="003B5AC2"/>
    <w:rsid w:val="003D085B"/>
    <w:rsid w:val="003D1DE1"/>
    <w:rsid w:val="003D2196"/>
    <w:rsid w:val="003D44C6"/>
    <w:rsid w:val="003D5CFD"/>
    <w:rsid w:val="003F430B"/>
    <w:rsid w:val="003F7415"/>
    <w:rsid w:val="004003D2"/>
    <w:rsid w:val="00403B2F"/>
    <w:rsid w:val="00405BDD"/>
    <w:rsid w:val="0041044F"/>
    <w:rsid w:val="00417B25"/>
    <w:rsid w:val="004209E1"/>
    <w:rsid w:val="0042238B"/>
    <w:rsid w:val="0043257D"/>
    <w:rsid w:val="00433C48"/>
    <w:rsid w:val="00434E27"/>
    <w:rsid w:val="00440E60"/>
    <w:rsid w:val="00441365"/>
    <w:rsid w:val="00444BE9"/>
    <w:rsid w:val="0044546A"/>
    <w:rsid w:val="00450C17"/>
    <w:rsid w:val="004527B1"/>
    <w:rsid w:val="004545A5"/>
    <w:rsid w:val="004557D2"/>
    <w:rsid w:val="004608F6"/>
    <w:rsid w:val="004724B4"/>
    <w:rsid w:val="00472B06"/>
    <w:rsid w:val="00477655"/>
    <w:rsid w:val="0048120F"/>
    <w:rsid w:val="00482706"/>
    <w:rsid w:val="0048728E"/>
    <w:rsid w:val="00490434"/>
    <w:rsid w:val="00494F95"/>
    <w:rsid w:val="004A142B"/>
    <w:rsid w:val="004A2759"/>
    <w:rsid w:val="004A5D1D"/>
    <w:rsid w:val="004A699E"/>
    <w:rsid w:val="004A7B28"/>
    <w:rsid w:val="004B44A9"/>
    <w:rsid w:val="004C1A54"/>
    <w:rsid w:val="004C4E0D"/>
    <w:rsid w:val="004C6979"/>
    <w:rsid w:val="004D2637"/>
    <w:rsid w:val="004E4E49"/>
    <w:rsid w:val="004F4EFA"/>
    <w:rsid w:val="004F5994"/>
    <w:rsid w:val="00500F45"/>
    <w:rsid w:val="00503921"/>
    <w:rsid w:val="00507A00"/>
    <w:rsid w:val="0051711C"/>
    <w:rsid w:val="005176E7"/>
    <w:rsid w:val="005212FF"/>
    <w:rsid w:val="00522F25"/>
    <w:rsid w:val="00523589"/>
    <w:rsid w:val="00523668"/>
    <w:rsid w:val="0052389C"/>
    <w:rsid w:val="00523AD9"/>
    <w:rsid w:val="00523D5E"/>
    <w:rsid w:val="00527033"/>
    <w:rsid w:val="00531B5B"/>
    <w:rsid w:val="00532500"/>
    <w:rsid w:val="005349A5"/>
    <w:rsid w:val="005413AD"/>
    <w:rsid w:val="00541B22"/>
    <w:rsid w:val="00545860"/>
    <w:rsid w:val="00546436"/>
    <w:rsid w:val="00547723"/>
    <w:rsid w:val="00552E52"/>
    <w:rsid w:val="005571B4"/>
    <w:rsid w:val="00560475"/>
    <w:rsid w:val="005617D2"/>
    <w:rsid w:val="00561FA8"/>
    <w:rsid w:val="005644F6"/>
    <w:rsid w:val="00564BCB"/>
    <w:rsid w:val="005725AF"/>
    <w:rsid w:val="00572F6E"/>
    <w:rsid w:val="00574776"/>
    <w:rsid w:val="005754C7"/>
    <w:rsid w:val="00582184"/>
    <w:rsid w:val="0058526A"/>
    <w:rsid w:val="00591099"/>
    <w:rsid w:val="00592D88"/>
    <w:rsid w:val="0059321F"/>
    <w:rsid w:val="005932F3"/>
    <w:rsid w:val="00593818"/>
    <w:rsid w:val="0059526D"/>
    <w:rsid w:val="00597BC7"/>
    <w:rsid w:val="005A05C6"/>
    <w:rsid w:val="005A0FE9"/>
    <w:rsid w:val="005B270E"/>
    <w:rsid w:val="005B324A"/>
    <w:rsid w:val="005B4834"/>
    <w:rsid w:val="005B77A5"/>
    <w:rsid w:val="005C4DC6"/>
    <w:rsid w:val="005C6B42"/>
    <w:rsid w:val="005C7528"/>
    <w:rsid w:val="005C7B44"/>
    <w:rsid w:val="005D6A1C"/>
    <w:rsid w:val="005E2808"/>
    <w:rsid w:val="005E2C89"/>
    <w:rsid w:val="005F26E5"/>
    <w:rsid w:val="005F7062"/>
    <w:rsid w:val="00603632"/>
    <w:rsid w:val="00603844"/>
    <w:rsid w:val="00604404"/>
    <w:rsid w:val="006059E5"/>
    <w:rsid w:val="00611232"/>
    <w:rsid w:val="00614E28"/>
    <w:rsid w:val="00617327"/>
    <w:rsid w:val="00617EE7"/>
    <w:rsid w:val="00620288"/>
    <w:rsid w:val="00620D7C"/>
    <w:rsid w:val="006231ED"/>
    <w:rsid w:val="00624C23"/>
    <w:rsid w:val="00633E43"/>
    <w:rsid w:val="00635191"/>
    <w:rsid w:val="00637D11"/>
    <w:rsid w:val="00640B94"/>
    <w:rsid w:val="00641393"/>
    <w:rsid w:val="00641405"/>
    <w:rsid w:val="00642298"/>
    <w:rsid w:val="00646EAA"/>
    <w:rsid w:val="006501AA"/>
    <w:rsid w:val="00650859"/>
    <w:rsid w:val="00650A2A"/>
    <w:rsid w:val="00651B55"/>
    <w:rsid w:val="006536B8"/>
    <w:rsid w:val="00653F4E"/>
    <w:rsid w:val="00654385"/>
    <w:rsid w:val="00655690"/>
    <w:rsid w:val="00674C9A"/>
    <w:rsid w:val="00676C72"/>
    <w:rsid w:val="0067758E"/>
    <w:rsid w:val="00677A59"/>
    <w:rsid w:val="00680FFF"/>
    <w:rsid w:val="006844D9"/>
    <w:rsid w:val="00690459"/>
    <w:rsid w:val="00690C76"/>
    <w:rsid w:val="00691376"/>
    <w:rsid w:val="006922EF"/>
    <w:rsid w:val="00694FB9"/>
    <w:rsid w:val="006A2804"/>
    <w:rsid w:val="006A5C28"/>
    <w:rsid w:val="006B0580"/>
    <w:rsid w:val="006C2229"/>
    <w:rsid w:val="006C43C7"/>
    <w:rsid w:val="006C55B1"/>
    <w:rsid w:val="006C69C1"/>
    <w:rsid w:val="006C6E6E"/>
    <w:rsid w:val="006D11DE"/>
    <w:rsid w:val="006D3D89"/>
    <w:rsid w:val="006E01C3"/>
    <w:rsid w:val="006E2162"/>
    <w:rsid w:val="006E4E55"/>
    <w:rsid w:val="006F0522"/>
    <w:rsid w:val="006F4852"/>
    <w:rsid w:val="006F57BE"/>
    <w:rsid w:val="00700636"/>
    <w:rsid w:val="007016BD"/>
    <w:rsid w:val="00701BF9"/>
    <w:rsid w:val="00702237"/>
    <w:rsid w:val="007032FE"/>
    <w:rsid w:val="007036F7"/>
    <w:rsid w:val="00705294"/>
    <w:rsid w:val="0070691A"/>
    <w:rsid w:val="0070693A"/>
    <w:rsid w:val="00707117"/>
    <w:rsid w:val="00711132"/>
    <w:rsid w:val="0071460D"/>
    <w:rsid w:val="0071482B"/>
    <w:rsid w:val="00717A38"/>
    <w:rsid w:val="00721139"/>
    <w:rsid w:val="00722198"/>
    <w:rsid w:val="00722950"/>
    <w:rsid w:val="00726651"/>
    <w:rsid w:val="0073053B"/>
    <w:rsid w:val="00733E9C"/>
    <w:rsid w:val="00735DC1"/>
    <w:rsid w:val="00737786"/>
    <w:rsid w:val="007427BB"/>
    <w:rsid w:val="007440A2"/>
    <w:rsid w:val="00745143"/>
    <w:rsid w:val="00747C56"/>
    <w:rsid w:val="007501AC"/>
    <w:rsid w:val="00752D96"/>
    <w:rsid w:val="00754919"/>
    <w:rsid w:val="00756124"/>
    <w:rsid w:val="00762F1B"/>
    <w:rsid w:val="0076682E"/>
    <w:rsid w:val="007728A8"/>
    <w:rsid w:val="0077581A"/>
    <w:rsid w:val="0077761A"/>
    <w:rsid w:val="00777E9F"/>
    <w:rsid w:val="00784828"/>
    <w:rsid w:val="00785A2A"/>
    <w:rsid w:val="00786A2C"/>
    <w:rsid w:val="00786F84"/>
    <w:rsid w:val="00787FA9"/>
    <w:rsid w:val="007A0CD8"/>
    <w:rsid w:val="007A2857"/>
    <w:rsid w:val="007B05B7"/>
    <w:rsid w:val="007B0FD9"/>
    <w:rsid w:val="007B166E"/>
    <w:rsid w:val="007B18C1"/>
    <w:rsid w:val="007B33D8"/>
    <w:rsid w:val="007B403E"/>
    <w:rsid w:val="007B447A"/>
    <w:rsid w:val="007B458B"/>
    <w:rsid w:val="007B6311"/>
    <w:rsid w:val="007C1010"/>
    <w:rsid w:val="007C4328"/>
    <w:rsid w:val="007C440F"/>
    <w:rsid w:val="007C47F6"/>
    <w:rsid w:val="007D2659"/>
    <w:rsid w:val="007D2C32"/>
    <w:rsid w:val="007D4A27"/>
    <w:rsid w:val="007E05F5"/>
    <w:rsid w:val="007E4A23"/>
    <w:rsid w:val="007E710C"/>
    <w:rsid w:val="007F39F4"/>
    <w:rsid w:val="007F3A78"/>
    <w:rsid w:val="00802A15"/>
    <w:rsid w:val="008036A8"/>
    <w:rsid w:val="00804B04"/>
    <w:rsid w:val="00810C42"/>
    <w:rsid w:val="0081583C"/>
    <w:rsid w:val="00816EF3"/>
    <w:rsid w:val="008226B2"/>
    <w:rsid w:val="00822831"/>
    <w:rsid w:val="00823E2B"/>
    <w:rsid w:val="008266C4"/>
    <w:rsid w:val="00827C59"/>
    <w:rsid w:val="00830F1E"/>
    <w:rsid w:val="008412CD"/>
    <w:rsid w:val="00842BFF"/>
    <w:rsid w:val="0084332A"/>
    <w:rsid w:val="00844F90"/>
    <w:rsid w:val="00847621"/>
    <w:rsid w:val="00852635"/>
    <w:rsid w:val="0085443B"/>
    <w:rsid w:val="00857E93"/>
    <w:rsid w:val="00860AD1"/>
    <w:rsid w:val="008638FF"/>
    <w:rsid w:val="008652E8"/>
    <w:rsid w:val="00870679"/>
    <w:rsid w:val="00870E40"/>
    <w:rsid w:val="00881540"/>
    <w:rsid w:val="00886E49"/>
    <w:rsid w:val="00886EA7"/>
    <w:rsid w:val="00886F49"/>
    <w:rsid w:val="00887E18"/>
    <w:rsid w:val="00892B4C"/>
    <w:rsid w:val="00893268"/>
    <w:rsid w:val="0089344F"/>
    <w:rsid w:val="00894520"/>
    <w:rsid w:val="00897ABC"/>
    <w:rsid w:val="008A72B5"/>
    <w:rsid w:val="008B3130"/>
    <w:rsid w:val="008B363D"/>
    <w:rsid w:val="008B4BFC"/>
    <w:rsid w:val="008B547D"/>
    <w:rsid w:val="008B5C48"/>
    <w:rsid w:val="008B6EF0"/>
    <w:rsid w:val="008B7F10"/>
    <w:rsid w:val="008C0445"/>
    <w:rsid w:val="008C2278"/>
    <w:rsid w:val="008C61FF"/>
    <w:rsid w:val="008D3ED9"/>
    <w:rsid w:val="008E1E4D"/>
    <w:rsid w:val="008F255E"/>
    <w:rsid w:val="008F3DC8"/>
    <w:rsid w:val="00901BD8"/>
    <w:rsid w:val="00903A35"/>
    <w:rsid w:val="00903FC5"/>
    <w:rsid w:val="00913703"/>
    <w:rsid w:val="00920E7A"/>
    <w:rsid w:val="00922624"/>
    <w:rsid w:val="00923BDA"/>
    <w:rsid w:val="0093617A"/>
    <w:rsid w:val="009411A5"/>
    <w:rsid w:val="00942AEE"/>
    <w:rsid w:val="00946A7C"/>
    <w:rsid w:val="00947739"/>
    <w:rsid w:val="00950DB1"/>
    <w:rsid w:val="00952C83"/>
    <w:rsid w:val="00956A30"/>
    <w:rsid w:val="00957329"/>
    <w:rsid w:val="00957418"/>
    <w:rsid w:val="009610C6"/>
    <w:rsid w:val="0096194F"/>
    <w:rsid w:val="00962109"/>
    <w:rsid w:val="00963243"/>
    <w:rsid w:val="009648EE"/>
    <w:rsid w:val="00966E41"/>
    <w:rsid w:val="00966E7D"/>
    <w:rsid w:val="00970630"/>
    <w:rsid w:val="00971A1F"/>
    <w:rsid w:val="00973243"/>
    <w:rsid w:val="009734B7"/>
    <w:rsid w:val="00975F1A"/>
    <w:rsid w:val="00983FE2"/>
    <w:rsid w:val="00986B97"/>
    <w:rsid w:val="00993263"/>
    <w:rsid w:val="00994A41"/>
    <w:rsid w:val="009A319E"/>
    <w:rsid w:val="009A380A"/>
    <w:rsid w:val="009A3A36"/>
    <w:rsid w:val="009A4F31"/>
    <w:rsid w:val="009B05AD"/>
    <w:rsid w:val="009B18A3"/>
    <w:rsid w:val="009B5557"/>
    <w:rsid w:val="009C0F59"/>
    <w:rsid w:val="009C6F28"/>
    <w:rsid w:val="009C7086"/>
    <w:rsid w:val="009D5B5E"/>
    <w:rsid w:val="009D6400"/>
    <w:rsid w:val="009D6675"/>
    <w:rsid w:val="009D7770"/>
    <w:rsid w:val="009D7C12"/>
    <w:rsid w:val="009F03F7"/>
    <w:rsid w:val="009F1287"/>
    <w:rsid w:val="009F65A8"/>
    <w:rsid w:val="009F7747"/>
    <w:rsid w:val="00A00A06"/>
    <w:rsid w:val="00A00FEE"/>
    <w:rsid w:val="00A05A33"/>
    <w:rsid w:val="00A12854"/>
    <w:rsid w:val="00A1285B"/>
    <w:rsid w:val="00A1477A"/>
    <w:rsid w:val="00A14F22"/>
    <w:rsid w:val="00A171E5"/>
    <w:rsid w:val="00A17810"/>
    <w:rsid w:val="00A212A7"/>
    <w:rsid w:val="00A21523"/>
    <w:rsid w:val="00A26720"/>
    <w:rsid w:val="00A33BD9"/>
    <w:rsid w:val="00A37C92"/>
    <w:rsid w:val="00A404DD"/>
    <w:rsid w:val="00A40C3F"/>
    <w:rsid w:val="00A4182C"/>
    <w:rsid w:val="00A50B2A"/>
    <w:rsid w:val="00A51740"/>
    <w:rsid w:val="00A54A48"/>
    <w:rsid w:val="00A551E2"/>
    <w:rsid w:val="00A55D6A"/>
    <w:rsid w:val="00A56849"/>
    <w:rsid w:val="00A656E5"/>
    <w:rsid w:val="00A667BE"/>
    <w:rsid w:val="00A809DB"/>
    <w:rsid w:val="00A83C13"/>
    <w:rsid w:val="00A86EB5"/>
    <w:rsid w:val="00A91773"/>
    <w:rsid w:val="00A92854"/>
    <w:rsid w:val="00A92CA8"/>
    <w:rsid w:val="00A93B7B"/>
    <w:rsid w:val="00A94D9B"/>
    <w:rsid w:val="00A967AB"/>
    <w:rsid w:val="00AA1889"/>
    <w:rsid w:val="00AA5E76"/>
    <w:rsid w:val="00AB0AAF"/>
    <w:rsid w:val="00AB251B"/>
    <w:rsid w:val="00AB5108"/>
    <w:rsid w:val="00AB6D34"/>
    <w:rsid w:val="00AC24BF"/>
    <w:rsid w:val="00AC3815"/>
    <w:rsid w:val="00AD1831"/>
    <w:rsid w:val="00AD56C4"/>
    <w:rsid w:val="00AD7FE5"/>
    <w:rsid w:val="00AE3EBE"/>
    <w:rsid w:val="00AE5530"/>
    <w:rsid w:val="00AF050A"/>
    <w:rsid w:val="00AF4C15"/>
    <w:rsid w:val="00B0021D"/>
    <w:rsid w:val="00B02388"/>
    <w:rsid w:val="00B031EF"/>
    <w:rsid w:val="00B07839"/>
    <w:rsid w:val="00B104EE"/>
    <w:rsid w:val="00B110EA"/>
    <w:rsid w:val="00B11405"/>
    <w:rsid w:val="00B12181"/>
    <w:rsid w:val="00B12602"/>
    <w:rsid w:val="00B138E9"/>
    <w:rsid w:val="00B15B99"/>
    <w:rsid w:val="00B1678C"/>
    <w:rsid w:val="00B179E3"/>
    <w:rsid w:val="00B21480"/>
    <w:rsid w:val="00B245AA"/>
    <w:rsid w:val="00B24836"/>
    <w:rsid w:val="00B306D1"/>
    <w:rsid w:val="00B34FF8"/>
    <w:rsid w:val="00B37BBE"/>
    <w:rsid w:val="00B406E4"/>
    <w:rsid w:val="00B43645"/>
    <w:rsid w:val="00B51104"/>
    <w:rsid w:val="00B5181A"/>
    <w:rsid w:val="00B5219F"/>
    <w:rsid w:val="00B52BE9"/>
    <w:rsid w:val="00B54730"/>
    <w:rsid w:val="00B56091"/>
    <w:rsid w:val="00B60F6C"/>
    <w:rsid w:val="00B63BD8"/>
    <w:rsid w:val="00B663FA"/>
    <w:rsid w:val="00B71B7A"/>
    <w:rsid w:val="00B72848"/>
    <w:rsid w:val="00B731A6"/>
    <w:rsid w:val="00B76824"/>
    <w:rsid w:val="00B768A1"/>
    <w:rsid w:val="00B81C3C"/>
    <w:rsid w:val="00B87AB7"/>
    <w:rsid w:val="00B9070B"/>
    <w:rsid w:val="00B91762"/>
    <w:rsid w:val="00B9379C"/>
    <w:rsid w:val="00B96E00"/>
    <w:rsid w:val="00BA1E14"/>
    <w:rsid w:val="00BA3132"/>
    <w:rsid w:val="00BA59EB"/>
    <w:rsid w:val="00BA72B7"/>
    <w:rsid w:val="00BA7674"/>
    <w:rsid w:val="00BA7992"/>
    <w:rsid w:val="00BB08C4"/>
    <w:rsid w:val="00BC0005"/>
    <w:rsid w:val="00BC0E65"/>
    <w:rsid w:val="00BD33A2"/>
    <w:rsid w:val="00BD4786"/>
    <w:rsid w:val="00BD49FA"/>
    <w:rsid w:val="00BD72A5"/>
    <w:rsid w:val="00BE22EC"/>
    <w:rsid w:val="00BE5D22"/>
    <w:rsid w:val="00BE7970"/>
    <w:rsid w:val="00BE7A8C"/>
    <w:rsid w:val="00BF48C6"/>
    <w:rsid w:val="00BF526E"/>
    <w:rsid w:val="00BF61CA"/>
    <w:rsid w:val="00BF743C"/>
    <w:rsid w:val="00BF78E9"/>
    <w:rsid w:val="00C004D5"/>
    <w:rsid w:val="00C00906"/>
    <w:rsid w:val="00C014A9"/>
    <w:rsid w:val="00C03C47"/>
    <w:rsid w:val="00C07C74"/>
    <w:rsid w:val="00C111FE"/>
    <w:rsid w:val="00C12784"/>
    <w:rsid w:val="00C16276"/>
    <w:rsid w:val="00C2142E"/>
    <w:rsid w:val="00C22FCF"/>
    <w:rsid w:val="00C2334E"/>
    <w:rsid w:val="00C2713A"/>
    <w:rsid w:val="00C27D5A"/>
    <w:rsid w:val="00C34FD0"/>
    <w:rsid w:val="00C36B6D"/>
    <w:rsid w:val="00C40AA1"/>
    <w:rsid w:val="00C42547"/>
    <w:rsid w:val="00C52664"/>
    <w:rsid w:val="00C5791E"/>
    <w:rsid w:val="00C625E3"/>
    <w:rsid w:val="00C6281D"/>
    <w:rsid w:val="00C65B20"/>
    <w:rsid w:val="00C66A7A"/>
    <w:rsid w:val="00C67AE3"/>
    <w:rsid w:val="00C76271"/>
    <w:rsid w:val="00C829B3"/>
    <w:rsid w:val="00C855D2"/>
    <w:rsid w:val="00C87E89"/>
    <w:rsid w:val="00C925E7"/>
    <w:rsid w:val="00CA09F5"/>
    <w:rsid w:val="00CA0D16"/>
    <w:rsid w:val="00CA152B"/>
    <w:rsid w:val="00CB03D7"/>
    <w:rsid w:val="00CB046A"/>
    <w:rsid w:val="00CB433E"/>
    <w:rsid w:val="00CB4602"/>
    <w:rsid w:val="00CB7FB3"/>
    <w:rsid w:val="00CC01B0"/>
    <w:rsid w:val="00CC0EBE"/>
    <w:rsid w:val="00CC11A8"/>
    <w:rsid w:val="00CC4FF2"/>
    <w:rsid w:val="00CD4420"/>
    <w:rsid w:val="00CD5E4A"/>
    <w:rsid w:val="00CD62C4"/>
    <w:rsid w:val="00CD71E9"/>
    <w:rsid w:val="00CE32ED"/>
    <w:rsid w:val="00CE49FF"/>
    <w:rsid w:val="00CF0062"/>
    <w:rsid w:val="00CF25E8"/>
    <w:rsid w:val="00CF4293"/>
    <w:rsid w:val="00D06F00"/>
    <w:rsid w:val="00D133A3"/>
    <w:rsid w:val="00D133A5"/>
    <w:rsid w:val="00D14578"/>
    <w:rsid w:val="00D17260"/>
    <w:rsid w:val="00D22C2E"/>
    <w:rsid w:val="00D24465"/>
    <w:rsid w:val="00D27BF8"/>
    <w:rsid w:val="00D30D70"/>
    <w:rsid w:val="00D30FF6"/>
    <w:rsid w:val="00D32F78"/>
    <w:rsid w:val="00D471A9"/>
    <w:rsid w:val="00D54F1B"/>
    <w:rsid w:val="00D56019"/>
    <w:rsid w:val="00D56289"/>
    <w:rsid w:val="00D57D7B"/>
    <w:rsid w:val="00D60DA9"/>
    <w:rsid w:val="00D63147"/>
    <w:rsid w:val="00D651F7"/>
    <w:rsid w:val="00D714E2"/>
    <w:rsid w:val="00D7289E"/>
    <w:rsid w:val="00D75BC9"/>
    <w:rsid w:val="00D82CF5"/>
    <w:rsid w:val="00D838A0"/>
    <w:rsid w:val="00D8550E"/>
    <w:rsid w:val="00D871C4"/>
    <w:rsid w:val="00D8785A"/>
    <w:rsid w:val="00D91349"/>
    <w:rsid w:val="00D92E3B"/>
    <w:rsid w:val="00D93BC0"/>
    <w:rsid w:val="00D959EE"/>
    <w:rsid w:val="00DB0E95"/>
    <w:rsid w:val="00DB12AD"/>
    <w:rsid w:val="00DB26BC"/>
    <w:rsid w:val="00DB3EF2"/>
    <w:rsid w:val="00DB4167"/>
    <w:rsid w:val="00DB7C84"/>
    <w:rsid w:val="00DC0C4F"/>
    <w:rsid w:val="00DC1213"/>
    <w:rsid w:val="00DC62F5"/>
    <w:rsid w:val="00DC6756"/>
    <w:rsid w:val="00DC6E1E"/>
    <w:rsid w:val="00DC70F6"/>
    <w:rsid w:val="00DC724A"/>
    <w:rsid w:val="00DD1956"/>
    <w:rsid w:val="00DD5CFD"/>
    <w:rsid w:val="00DD5F49"/>
    <w:rsid w:val="00DE0C9A"/>
    <w:rsid w:val="00DE4DD6"/>
    <w:rsid w:val="00DE5E74"/>
    <w:rsid w:val="00DE66DB"/>
    <w:rsid w:val="00DF16DA"/>
    <w:rsid w:val="00DF19B1"/>
    <w:rsid w:val="00DF4482"/>
    <w:rsid w:val="00E05651"/>
    <w:rsid w:val="00E068AA"/>
    <w:rsid w:val="00E0780F"/>
    <w:rsid w:val="00E15DED"/>
    <w:rsid w:val="00E23735"/>
    <w:rsid w:val="00E258FC"/>
    <w:rsid w:val="00E30348"/>
    <w:rsid w:val="00E31DA6"/>
    <w:rsid w:val="00E339EA"/>
    <w:rsid w:val="00E3779B"/>
    <w:rsid w:val="00E4532F"/>
    <w:rsid w:val="00E4535E"/>
    <w:rsid w:val="00E51C4C"/>
    <w:rsid w:val="00E52879"/>
    <w:rsid w:val="00E53A27"/>
    <w:rsid w:val="00E552BE"/>
    <w:rsid w:val="00E55791"/>
    <w:rsid w:val="00E56340"/>
    <w:rsid w:val="00E64FD4"/>
    <w:rsid w:val="00E66B85"/>
    <w:rsid w:val="00E67009"/>
    <w:rsid w:val="00E704FD"/>
    <w:rsid w:val="00E70594"/>
    <w:rsid w:val="00E73932"/>
    <w:rsid w:val="00E739E5"/>
    <w:rsid w:val="00E74561"/>
    <w:rsid w:val="00E74935"/>
    <w:rsid w:val="00E75D6F"/>
    <w:rsid w:val="00E847C5"/>
    <w:rsid w:val="00E8609B"/>
    <w:rsid w:val="00E92BF0"/>
    <w:rsid w:val="00E93A37"/>
    <w:rsid w:val="00E93D73"/>
    <w:rsid w:val="00E94718"/>
    <w:rsid w:val="00E95A07"/>
    <w:rsid w:val="00E95FFE"/>
    <w:rsid w:val="00EA0820"/>
    <w:rsid w:val="00EA13F9"/>
    <w:rsid w:val="00EB1FC2"/>
    <w:rsid w:val="00EB24EC"/>
    <w:rsid w:val="00EB70EA"/>
    <w:rsid w:val="00EC1DAF"/>
    <w:rsid w:val="00ED0DCA"/>
    <w:rsid w:val="00ED1111"/>
    <w:rsid w:val="00ED2334"/>
    <w:rsid w:val="00ED3462"/>
    <w:rsid w:val="00ED47A7"/>
    <w:rsid w:val="00EE1725"/>
    <w:rsid w:val="00EE1EE7"/>
    <w:rsid w:val="00EE56FB"/>
    <w:rsid w:val="00EF4A28"/>
    <w:rsid w:val="00EF6AF5"/>
    <w:rsid w:val="00EF6E88"/>
    <w:rsid w:val="00F019E9"/>
    <w:rsid w:val="00F03760"/>
    <w:rsid w:val="00F05DFC"/>
    <w:rsid w:val="00F072E8"/>
    <w:rsid w:val="00F143A1"/>
    <w:rsid w:val="00F1480F"/>
    <w:rsid w:val="00F179F3"/>
    <w:rsid w:val="00F2072B"/>
    <w:rsid w:val="00F26981"/>
    <w:rsid w:val="00F34277"/>
    <w:rsid w:val="00F34CA1"/>
    <w:rsid w:val="00F4084E"/>
    <w:rsid w:val="00F4372E"/>
    <w:rsid w:val="00F453FE"/>
    <w:rsid w:val="00F50E27"/>
    <w:rsid w:val="00F54341"/>
    <w:rsid w:val="00F63346"/>
    <w:rsid w:val="00F65555"/>
    <w:rsid w:val="00F7057B"/>
    <w:rsid w:val="00F71009"/>
    <w:rsid w:val="00F71825"/>
    <w:rsid w:val="00F80169"/>
    <w:rsid w:val="00F81514"/>
    <w:rsid w:val="00F82200"/>
    <w:rsid w:val="00F82B86"/>
    <w:rsid w:val="00F84700"/>
    <w:rsid w:val="00F85FAD"/>
    <w:rsid w:val="00F86352"/>
    <w:rsid w:val="00F87040"/>
    <w:rsid w:val="00F870DD"/>
    <w:rsid w:val="00F9445C"/>
    <w:rsid w:val="00F95A32"/>
    <w:rsid w:val="00FA1D8A"/>
    <w:rsid w:val="00FA3FD9"/>
    <w:rsid w:val="00FA6AF6"/>
    <w:rsid w:val="00FA7D65"/>
    <w:rsid w:val="00FB593A"/>
    <w:rsid w:val="00FC1AD0"/>
    <w:rsid w:val="00FC20D8"/>
    <w:rsid w:val="00FC396F"/>
    <w:rsid w:val="00FC3D4E"/>
    <w:rsid w:val="00FC6D99"/>
    <w:rsid w:val="00FC72FB"/>
    <w:rsid w:val="00FD162B"/>
    <w:rsid w:val="00FE08CB"/>
    <w:rsid w:val="00FE0900"/>
    <w:rsid w:val="00FE2E5C"/>
    <w:rsid w:val="00FE391D"/>
    <w:rsid w:val="00FE3C08"/>
    <w:rsid w:val="00FF1505"/>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217D28"/>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1431B6"/>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7D64A7"/>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AD08FF"/>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6E4E8E"/>
    <w:rsid w:val="2B7C6921"/>
    <w:rsid w:val="2B9C4F86"/>
    <w:rsid w:val="2BCC6FF0"/>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4B55D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C15C9"/>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652FC3"/>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90AF1"/>
    <w:rsid w:val="5A3F617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A16033"/>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352C2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2F668D"/>
    <w:rsid w:val="76631090"/>
    <w:rsid w:val="76703988"/>
    <w:rsid w:val="7672217C"/>
    <w:rsid w:val="76A12DC3"/>
    <w:rsid w:val="76BE3B48"/>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D6FB6"/>
    <w:rsid w:val="7A9E37B9"/>
    <w:rsid w:val="7AA85A57"/>
    <w:rsid w:val="7AA97571"/>
    <w:rsid w:val="7AD1328F"/>
    <w:rsid w:val="7AF26D81"/>
    <w:rsid w:val="7AF464E6"/>
    <w:rsid w:val="7AF6549D"/>
    <w:rsid w:val="7B014170"/>
    <w:rsid w:val="7B1A61F8"/>
    <w:rsid w:val="7B4F3366"/>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BB3819"/>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320BC"/>
  <w15:docId w15:val="{08684EEE-161F-4121-87AD-1BB262E7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rPr>
  </w:style>
  <w:style w:type="paragraph" w:customStyle="1" w:styleId="Revision2">
    <w:name w:val="Revision2"/>
    <w:hidden/>
    <w:uiPriority w:val="99"/>
    <w:unhideWhenUsed/>
    <w:qFormat/>
    <w:rPr>
      <w:kern w:val="2"/>
      <w:sz w:val="21"/>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rPr>
  </w:style>
  <w:style w:type="paragraph" w:customStyle="1" w:styleId="3">
    <w:name w:val="修订3"/>
    <w:hidden/>
    <w:uiPriority w:val="99"/>
    <w:unhideWhenUsed/>
    <w:qFormat/>
    <w:rPr>
      <w:kern w:val="2"/>
      <w:sz w:val="21"/>
      <w:lang w:val="en-US"/>
    </w:rPr>
  </w:style>
  <w:style w:type="paragraph" w:customStyle="1" w:styleId="10">
    <w:name w:val="列出段落1"/>
    <w:basedOn w:val="Normal"/>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paragraph" w:styleId="Revision">
    <w:name w:val="Revision"/>
    <w:hidden/>
    <w:uiPriority w:val="99"/>
    <w:semiHidden/>
    <w:rsid w:val="000B1216"/>
    <w:rPr>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178237D-776C-46B1-8733-DC2A686D77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4171</Characters>
  <Application>Microsoft Office Word</Application>
  <DocSecurity>0</DocSecurity>
  <Lines>34</Lines>
  <Paragraphs>9</Paragraphs>
  <ScaleCrop>false</ScaleCrop>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Hans van der Veen</cp:lastModifiedBy>
  <cp:revision>167</cp:revision>
  <dcterms:created xsi:type="dcterms:W3CDTF">2025-02-19T13:35:00Z</dcterms:created>
  <dcterms:modified xsi:type="dcterms:W3CDTF">2025-03-03T15:12:00Z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BD2E85761ACF438FA5882B20536B1BB2</vt:lpwstr>
  </property>
  <property fmtid="{D5CDD505-2E9C-101B-9397-08002B2CF9AE}" pid="4" name="MSIP_Label_278005ce-31f4-4f90-bc26-ec23758efcb0_Enabled">
    <vt:lpwstr>true</vt:lpwstr>
  </property>
  <property fmtid="{D5CDD505-2E9C-101B-9397-08002B2CF9AE}" pid="5" name="MSIP_Label_278005ce-31f4-4f90-bc26-ec23758efcb0_SetDate">
    <vt:lpwstr>2025-02-19T09:04:39Z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22ba08f6-ee1b-41d9-83ad-caacf531e091</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